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2513" w14:textId="77777777" w:rsidR="006925D2" w:rsidRDefault="006925D2" w:rsidP="00882179">
      <w:pPr>
        <w:ind w:right="709"/>
        <w:rPr>
          <w:i/>
          <w:iCs/>
          <w:color w:val="153D63" w:themeColor="text2" w:themeTint="E6"/>
          <w:sz w:val="24"/>
          <w:szCs w:val="24"/>
        </w:rPr>
      </w:pPr>
      <w:r>
        <w:rPr>
          <w:i/>
          <w:iCs/>
          <w:color w:val="153D63" w:themeColor="text2" w:themeTint="E6"/>
          <w:sz w:val="24"/>
          <w:szCs w:val="24"/>
        </w:rPr>
        <w:t>FÜR KOMMUNEN:</w:t>
      </w:r>
    </w:p>
    <w:p w14:paraId="1A7E296D" w14:textId="10178BDC" w:rsidR="00882179" w:rsidRPr="00F663B0" w:rsidRDefault="000E1869" w:rsidP="00882179">
      <w:pPr>
        <w:ind w:right="709"/>
        <w:rPr>
          <w:i/>
          <w:iCs/>
          <w:color w:val="153D63" w:themeColor="text2" w:themeTint="E6"/>
          <w:sz w:val="24"/>
          <w:szCs w:val="24"/>
        </w:rPr>
      </w:pPr>
      <w:r w:rsidRPr="00F663B0">
        <w:rPr>
          <w:i/>
          <w:iCs/>
          <w:color w:val="153D63" w:themeColor="text2" w:themeTint="E6"/>
          <w:sz w:val="24"/>
          <w:szCs w:val="24"/>
        </w:rPr>
        <w:t xml:space="preserve">Textvorlage und Textbausteine für die lokale Pressearbeit </w:t>
      </w:r>
      <w:r w:rsidR="008606A8" w:rsidRPr="00F663B0">
        <w:rPr>
          <w:i/>
          <w:iCs/>
          <w:color w:val="153D63" w:themeColor="text2" w:themeTint="E6"/>
          <w:sz w:val="24"/>
          <w:szCs w:val="24"/>
        </w:rPr>
        <w:t>sowie für</w:t>
      </w:r>
      <w:r w:rsidRPr="00F663B0">
        <w:rPr>
          <w:i/>
          <w:iCs/>
          <w:color w:val="153D63" w:themeColor="text2" w:themeTint="E6"/>
          <w:sz w:val="24"/>
          <w:szCs w:val="24"/>
        </w:rPr>
        <w:t xml:space="preserve"> Newsletter</w:t>
      </w:r>
      <w:r w:rsidR="008606A8" w:rsidRPr="00F663B0">
        <w:rPr>
          <w:i/>
          <w:iCs/>
          <w:color w:val="153D63" w:themeColor="text2" w:themeTint="E6"/>
          <w:sz w:val="24"/>
          <w:szCs w:val="24"/>
        </w:rPr>
        <w:t xml:space="preserve"> und Website</w:t>
      </w:r>
    </w:p>
    <w:p w14:paraId="3BC96DED" w14:textId="77777777" w:rsidR="004D4941" w:rsidRDefault="004D4941" w:rsidP="00F34767">
      <w:pPr>
        <w:ind w:right="709"/>
        <w:rPr>
          <w:b/>
          <w:bCs/>
        </w:rPr>
      </w:pPr>
    </w:p>
    <w:p w14:paraId="09027B01" w14:textId="61FC94C0" w:rsidR="00F34767" w:rsidRPr="00F34767" w:rsidRDefault="00F34767" w:rsidP="00F34767">
      <w:pPr>
        <w:ind w:right="709"/>
      </w:pPr>
      <w:r w:rsidRPr="00F34767">
        <w:rPr>
          <w:b/>
          <w:bCs/>
        </w:rPr>
        <w:t>[</w:t>
      </w:r>
      <w:r w:rsidR="00B57746">
        <w:rPr>
          <w:b/>
          <w:bCs/>
        </w:rPr>
        <w:t>N</w:t>
      </w:r>
      <w:r w:rsidRPr="00F34767">
        <w:rPr>
          <w:b/>
          <w:bCs/>
        </w:rPr>
        <w:t>ame</w:t>
      </w:r>
      <w:r w:rsidR="00B57746">
        <w:rPr>
          <w:b/>
          <w:bCs/>
        </w:rPr>
        <w:t xml:space="preserve"> von Stadt oder Landkreis</w:t>
      </w:r>
      <w:r w:rsidRPr="00F34767">
        <w:rPr>
          <w:b/>
          <w:bCs/>
        </w:rPr>
        <w:t xml:space="preserve">] macht </w:t>
      </w:r>
      <w:r w:rsidR="00C515D1">
        <w:rPr>
          <w:b/>
          <w:bCs/>
        </w:rPr>
        <w:t xml:space="preserve">mit </w:t>
      </w:r>
      <w:r w:rsidRPr="00F34767">
        <w:rPr>
          <w:b/>
          <w:bCs/>
        </w:rPr>
        <w:t xml:space="preserve">beim </w:t>
      </w:r>
      <w:r w:rsidR="0055421F">
        <w:rPr>
          <w:b/>
          <w:bCs/>
        </w:rPr>
        <w:t xml:space="preserve">deutschlandweiten </w:t>
      </w:r>
      <w:r w:rsidRPr="00F34767">
        <w:rPr>
          <w:b/>
          <w:bCs/>
        </w:rPr>
        <w:t xml:space="preserve">Tag der Biotonne am 26. Mai </w:t>
      </w:r>
    </w:p>
    <w:p w14:paraId="3F359308" w14:textId="4CFDCBAB" w:rsidR="00F34767" w:rsidRDefault="00F34767" w:rsidP="00F34767">
      <w:pPr>
        <w:ind w:right="709"/>
      </w:pPr>
      <w:r w:rsidRPr="00CB26C2">
        <w:t>Am 26. Mai beteiligt sich [</w:t>
      </w:r>
      <w:r w:rsidR="00B57746">
        <w:t>N</w:t>
      </w:r>
      <w:r w:rsidRPr="00CB26C2">
        <w:t>ame</w:t>
      </w:r>
      <w:r w:rsidR="00B57746">
        <w:t xml:space="preserve"> von Stadt oder Landkreis</w:t>
      </w:r>
      <w:r w:rsidRPr="00CB26C2">
        <w:t xml:space="preserve">] am bundesweiten Tag der Biotonne. </w:t>
      </w:r>
      <w:r w:rsidR="0008745D" w:rsidRPr="00CB26C2">
        <w:t xml:space="preserve">Gemeinsam mit </w:t>
      </w:r>
      <w:r w:rsidR="007E4798" w:rsidRPr="00CB26C2">
        <w:t xml:space="preserve">vielen </w:t>
      </w:r>
      <w:r w:rsidR="0008745D" w:rsidRPr="00CB26C2">
        <w:t>weiteren Städten</w:t>
      </w:r>
      <w:r w:rsidR="00B57746">
        <w:t>, Landkreisen</w:t>
      </w:r>
      <w:r w:rsidR="0008745D" w:rsidRPr="00CB26C2">
        <w:t xml:space="preserve"> und Verbänden </w:t>
      </w:r>
      <w:r w:rsidR="00401BE2" w:rsidRPr="00CB26C2">
        <w:t xml:space="preserve">in </w:t>
      </w:r>
      <w:r w:rsidR="000E25CE" w:rsidRPr="00CB26C2">
        <w:t>g</w:t>
      </w:r>
      <w:r w:rsidR="00401BE2" w:rsidRPr="00CB26C2">
        <w:t xml:space="preserve">anz Deutschland </w:t>
      </w:r>
      <w:r w:rsidR="00873C49">
        <w:t xml:space="preserve">rückt </w:t>
      </w:r>
      <w:r w:rsidR="00BC1954" w:rsidRPr="00CB26C2">
        <w:t xml:space="preserve">an diesem Tag die </w:t>
      </w:r>
      <w:r w:rsidR="007E4798" w:rsidRPr="00CB26C2">
        <w:t>Bedeutung der Biotonne für den Umweltschutz</w:t>
      </w:r>
      <w:r w:rsidR="007E4798">
        <w:t xml:space="preserve">, die Ressourcenschonung und </w:t>
      </w:r>
      <w:r w:rsidR="00BC1954">
        <w:t xml:space="preserve">für </w:t>
      </w:r>
      <w:r w:rsidR="007E4798">
        <w:t>gesunde Böden ins Bewusstsein</w:t>
      </w:r>
      <w:r w:rsidRPr="00F34767">
        <w:t>.</w:t>
      </w:r>
    </w:p>
    <w:p w14:paraId="7AEFB9F4" w14:textId="77777777" w:rsidR="00593050" w:rsidRDefault="00593050" w:rsidP="00F34767">
      <w:pPr>
        <w:ind w:right="709"/>
      </w:pPr>
    </w:p>
    <w:p w14:paraId="4869DA2A" w14:textId="61DE5C93" w:rsidR="00DA2AC4" w:rsidRPr="007406C3" w:rsidRDefault="00DA2AC4" w:rsidP="00F34767">
      <w:pPr>
        <w:ind w:right="709"/>
        <w:rPr>
          <w:b/>
          <w:bCs/>
        </w:rPr>
      </w:pPr>
      <w:r w:rsidRPr="007406C3">
        <w:rPr>
          <w:b/>
          <w:bCs/>
        </w:rPr>
        <w:t xml:space="preserve">Zitat </w:t>
      </w:r>
      <w:r w:rsidR="007406C3" w:rsidRPr="007406C3">
        <w:rPr>
          <w:b/>
          <w:bCs/>
        </w:rPr>
        <w:t>Vertreter*in der Stadt</w:t>
      </w:r>
      <w:r w:rsidR="00B57746">
        <w:rPr>
          <w:b/>
          <w:bCs/>
        </w:rPr>
        <w:t>/Landkreis</w:t>
      </w:r>
    </w:p>
    <w:p w14:paraId="05566031" w14:textId="6B47C739" w:rsidR="00F34767" w:rsidRPr="00F34767" w:rsidRDefault="00F34767" w:rsidP="00F34767">
      <w:pPr>
        <w:ind w:right="709"/>
      </w:pPr>
      <w:r w:rsidRPr="00F34767">
        <w:t xml:space="preserve">„Die Biotonne ist </w:t>
      </w:r>
      <w:r w:rsidR="00C515D1">
        <w:t xml:space="preserve">ein </w:t>
      </w:r>
      <w:r w:rsidR="00C0494A">
        <w:t>echter Klimaschützer direkt vor unserer Haustür</w:t>
      </w:r>
      <w:r w:rsidRPr="00F34767">
        <w:t xml:space="preserve">. Je </w:t>
      </w:r>
      <w:r w:rsidR="00593050">
        <w:t xml:space="preserve">mehr und </w:t>
      </w:r>
      <w:r w:rsidRPr="00F34767">
        <w:t xml:space="preserve">besser wir trennen, desto mehr hochwertiger Kompost entsteht – und davon profitieren Landwirtschaft, Gartenbau </w:t>
      </w:r>
      <w:r w:rsidR="00C36E1A">
        <w:t>sowie das Klima und die</w:t>
      </w:r>
      <w:r w:rsidRPr="00F34767">
        <w:t xml:space="preserve"> Umwelt gleichermaßen“, betont [</w:t>
      </w:r>
      <w:r w:rsidR="00490834">
        <w:t>Vertreter*in der Stadt</w:t>
      </w:r>
      <w:r w:rsidR="00B57746">
        <w:t xml:space="preserve"> oder Landkreis</w:t>
      </w:r>
      <w:r w:rsidRPr="00F34767">
        <w:t>]. „Ich lade alle Bürgerinnen und Bürger</w:t>
      </w:r>
      <w:r w:rsidR="00B44F80">
        <w:t xml:space="preserve"> aus Anl</w:t>
      </w:r>
      <w:r w:rsidR="005962E9">
        <w:t xml:space="preserve">ass des </w:t>
      </w:r>
      <w:r w:rsidR="004E10A2">
        <w:t xml:space="preserve">bundesweiten </w:t>
      </w:r>
      <w:r w:rsidR="005962E9">
        <w:t>Tage</w:t>
      </w:r>
      <w:r w:rsidR="0073696E">
        <w:t>s</w:t>
      </w:r>
      <w:r w:rsidR="005962E9">
        <w:t xml:space="preserve"> de</w:t>
      </w:r>
      <w:r w:rsidR="0073696E">
        <w:t>r</w:t>
      </w:r>
      <w:r w:rsidR="005962E9">
        <w:t xml:space="preserve"> Biotonne</w:t>
      </w:r>
      <w:r w:rsidRPr="00F34767">
        <w:t xml:space="preserve"> ein, mitzumachen und ihre </w:t>
      </w:r>
      <w:r w:rsidR="00490834">
        <w:t xml:space="preserve">kompostierbaren Küchenabfälle </w:t>
      </w:r>
      <w:r w:rsidRPr="00F34767">
        <w:t xml:space="preserve">konsequent getrennt </w:t>
      </w:r>
      <w:r w:rsidR="00A60834">
        <w:t xml:space="preserve">in der Biotonne </w:t>
      </w:r>
      <w:r w:rsidRPr="00F34767">
        <w:t>zu sammeln.“</w:t>
      </w:r>
    </w:p>
    <w:p w14:paraId="4F39C167" w14:textId="77777777" w:rsidR="00421C21" w:rsidRDefault="00421C21" w:rsidP="00F34767">
      <w:pPr>
        <w:ind w:right="709"/>
        <w:rPr>
          <w:b/>
          <w:bCs/>
        </w:rPr>
      </w:pPr>
    </w:p>
    <w:p w14:paraId="24484FFA" w14:textId="37F6029F" w:rsidR="004E59C4" w:rsidRPr="004E59C4" w:rsidRDefault="004E59C4" w:rsidP="00F34767">
      <w:pPr>
        <w:ind w:right="709"/>
        <w:rPr>
          <w:b/>
          <w:bCs/>
        </w:rPr>
      </w:pPr>
      <w:r w:rsidRPr="004E59C4">
        <w:rPr>
          <w:b/>
          <w:bCs/>
        </w:rPr>
        <w:t>Was passiert in [</w:t>
      </w:r>
      <w:r w:rsidR="00EC6374">
        <w:rPr>
          <w:b/>
          <w:bCs/>
        </w:rPr>
        <w:t>Name von Stadt oder Landkreis</w:t>
      </w:r>
      <w:r w:rsidRPr="004E59C4">
        <w:rPr>
          <w:b/>
          <w:bCs/>
        </w:rPr>
        <w:t>] zum Tag der Biotonne?</w:t>
      </w:r>
    </w:p>
    <w:p w14:paraId="2E4256E9" w14:textId="0635DBBB" w:rsidR="000C31A4" w:rsidRPr="003E2C94" w:rsidRDefault="00EC6374" w:rsidP="000C31A4">
      <w:pPr>
        <w:ind w:right="709"/>
      </w:pPr>
      <w:r>
        <w:t>XXX</w:t>
      </w:r>
      <w:r w:rsidR="00F34767" w:rsidRPr="00F34767">
        <w:t xml:space="preserve"> [</w:t>
      </w:r>
      <w:r>
        <w:t>N</w:t>
      </w:r>
      <w:r w:rsidR="00F34767" w:rsidRPr="00F34767">
        <w:t>ame</w:t>
      </w:r>
      <w:r>
        <w:t xml:space="preserve"> von Stadt oder Landkreis</w:t>
      </w:r>
      <w:r w:rsidR="00F34767" w:rsidRPr="00F34767">
        <w:t>] wird am Aktionstag mit [</w:t>
      </w:r>
      <w:r w:rsidR="00F34767" w:rsidRPr="00574AB5">
        <w:rPr>
          <w:i/>
          <w:iCs/>
          <w:sz w:val="16"/>
          <w:szCs w:val="16"/>
        </w:rPr>
        <w:t xml:space="preserve">konkreten Maßnahmen, z. B. Infoständen auf dem Marktplatz, Verteilung von Biotonnen-Aufklebern mit dem Motto „Der Boden beginnt hier“, </w:t>
      </w:r>
      <w:proofErr w:type="spellStart"/>
      <w:r w:rsidR="00F34767" w:rsidRPr="00574AB5">
        <w:rPr>
          <w:i/>
          <w:iCs/>
          <w:sz w:val="16"/>
          <w:szCs w:val="16"/>
        </w:rPr>
        <w:t>Social</w:t>
      </w:r>
      <w:proofErr w:type="spellEnd"/>
      <w:r w:rsidR="00F34767" w:rsidRPr="00574AB5">
        <w:rPr>
          <w:i/>
          <w:iCs/>
          <w:sz w:val="16"/>
          <w:szCs w:val="16"/>
        </w:rPr>
        <w:t xml:space="preserve">-Media-Aktionen oder Gewinnspielen] </w:t>
      </w:r>
      <w:r w:rsidR="00F34767" w:rsidRPr="00F34767">
        <w:t>präsent sein.</w:t>
      </w:r>
      <w:r w:rsidR="000C31A4">
        <w:t xml:space="preserve"> </w:t>
      </w:r>
      <w:r w:rsidR="00F3418D">
        <w:t xml:space="preserve">Diese </w:t>
      </w:r>
      <w:r w:rsidR="000C31A4" w:rsidRPr="003E2C94">
        <w:t>Aktivitäten</w:t>
      </w:r>
      <w:r w:rsidR="00F3418D">
        <w:t xml:space="preserve"> und andere deutschlandweite Veranstaltungen rund um die Biotonne </w:t>
      </w:r>
      <w:r w:rsidR="00162B8B">
        <w:t xml:space="preserve">finden Bürger*innen </w:t>
      </w:r>
      <w:r w:rsidR="000C31A4" w:rsidRPr="003E2C94">
        <w:t xml:space="preserve">auf der bundesweiten Plattform </w:t>
      </w:r>
      <w:hyperlink r:id="rId11" w:history="1">
        <w:r w:rsidR="00694860" w:rsidRPr="00115B9F">
          <w:rPr>
            <w:rStyle w:val="Hyperlink"/>
          </w:rPr>
          <w:t>www.tag-der-biotonne.de</w:t>
        </w:r>
      </w:hyperlink>
      <w:r w:rsidR="000C31A4" w:rsidRPr="003E2C94">
        <w:t>.</w:t>
      </w:r>
    </w:p>
    <w:p w14:paraId="5DB4F9D0" w14:textId="420CF333" w:rsidR="00F34767" w:rsidRPr="00F34767" w:rsidRDefault="00F34767" w:rsidP="00F34767">
      <w:pPr>
        <w:ind w:right="709"/>
      </w:pPr>
    </w:p>
    <w:p w14:paraId="105360C9" w14:textId="77777777" w:rsidR="00612A5B" w:rsidRPr="003E2C94" w:rsidRDefault="00612A5B" w:rsidP="00612A5B">
      <w:pPr>
        <w:ind w:right="709"/>
      </w:pPr>
      <w:r w:rsidRPr="003E2C94">
        <w:rPr>
          <w:b/>
          <w:bCs/>
        </w:rPr>
        <w:t>Themenschwerpunkt 2026: „Der Boden beginnt hier“</w:t>
      </w:r>
    </w:p>
    <w:p w14:paraId="3F3E8395" w14:textId="77777777" w:rsidR="005B07B3" w:rsidRDefault="005B07B3" w:rsidP="00612A5B">
      <w:pPr>
        <w:ind w:right="709"/>
      </w:pPr>
      <w:r w:rsidRPr="003E2C94">
        <w:t xml:space="preserve">Im Fokus steht 2026 der Zusammenhang zwischen Biotonne, Kompost und gesunden Böden. </w:t>
      </w:r>
      <w:r>
        <w:t xml:space="preserve">Aus den gesammelten Bioabfällen entsteht hochwertiger Kompost für die Landwirtschaft und den Gartenbau. Das braune Gold verbessert die Bodenqualität, speichert Wasser und ersetzt Ressourcen wie Mineraldünger und Torf, deren Einsatz und Abbau klimaschädlich ist. Unerlässlich ist </w:t>
      </w:r>
      <w:r w:rsidRPr="003E2C94">
        <w:t xml:space="preserve">dafür eine Biotonne </w:t>
      </w:r>
      <w:r>
        <w:t xml:space="preserve">mit viel organischem Inhalt und ohne </w:t>
      </w:r>
      <w:r w:rsidRPr="003E2C94">
        <w:t>Fremdstoffe.</w:t>
      </w:r>
    </w:p>
    <w:p w14:paraId="3AC3D7A8" w14:textId="77777777" w:rsidR="005B07B3" w:rsidRDefault="005B07B3" w:rsidP="00612A5B">
      <w:pPr>
        <w:ind w:right="709"/>
      </w:pPr>
    </w:p>
    <w:p w14:paraId="7301960E" w14:textId="5C4AC065" w:rsidR="00EC546F" w:rsidRPr="00AB17C3" w:rsidRDefault="005B07B3" w:rsidP="00612A5B">
      <w:pPr>
        <w:ind w:right="709"/>
        <w:rPr>
          <w:i/>
          <w:iCs/>
          <w:color w:val="80340D" w:themeColor="accent2" w:themeShade="80"/>
          <w:sz w:val="16"/>
          <w:szCs w:val="16"/>
        </w:rPr>
      </w:pPr>
      <w:r w:rsidRPr="00AB17C3">
        <w:rPr>
          <w:i/>
          <w:iCs/>
          <w:color w:val="80340D" w:themeColor="accent2" w:themeShade="80"/>
          <w:sz w:val="16"/>
          <w:szCs w:val="16"/>
        </w:rPr>
        <w:t xml:space="preserve"> </w:t>
      </w:r>
      <w:r w:rsidR="00EC546F" w:rsidRPr="00AB17C3">
        <w:rPr>
          <w:i/>
          <w:iCs/>
          <w:color w:val="80340D" w:themeColor="accent2" w:themeShade="80"/>
          <w:sz w:val="16"/>
          <w:szCs w:val="16"/>
        </w:rPr>
        <w:t>[Falls Verwendung des Biotonnenaufklebers „Der Boden beginnt hier“]</w:t>
      </w:r>
    </w:p>
    <w:p w14:paraId="69B4AF7F" w14:textId="14CD1213" w:rsidR="00612A5B" w:rsidRDefault="00511D5F" w:rsidP="00612A5B">
      <w:pPr>
        <w:ind w:right="709"/>
      </w:pPr>
      <w:r>
        <w:t xml:space="preserve">Damit jeder auf die Bedeutung der Biotonne für gesunde Böden </w:t>
      </w:r>
      <w:r w:rsidR="00281E33">
        <w:t xml:space="preserve">und damit letztendlich </w:t>
      </w:r>
      <w:r w:rsidR="00582CB4">
        <w:t xml:space="preserve">auf </w:t>
      </w:r>
      <w:r w:rsidR="00281E33">
        <w:t xml:space="preserve">gute Lebensmittel für uns aufmerksam machen kann, stellt </w:t>
      </w:r>
      <w:r w:rsidR="00051013">
        <w:t>[</w:t>
      </w:r>
      <w:r w:rsidR="00FF64FA">
        <w:t>Name Stadt</w:t>
      </w:r>
      <w:r w:rsidR="008168CE">
        <w:t xml:space="preserve"> oder Kreis</w:t>
      </w:r>
      <w:r w:rsidR="00051013">
        <w:t xml:space="preserve">] </w:t>
      </w:r>
      <w:r w:rsidR="00281E33">
        <w:t>Bürger</w:t>
      </w:r>
      <w:r w:rsidR="008168CE">
        <w:t>*innen</w:t>
      </w:r>
      <w:r w:rsidR="00281E33">
        <w:t xml:space="preserve"> den </w:t>
      </w:r>
      <w:r w:rsidR="00AB17C3">
        <w:t>A</w:t>
      </w:r>
      <w:r w:rsidR="00612A5B" w:rsidRPr="003E2C94">
        <w:t xml:space="preserve">ufkleber </w:t>
      </w:r>
      <w:r w:rsidR="00AB17C3">
        <w:t xml:space="preserve">für die Biotonne </w:t>
      </w:r>
      <w:r w:rsidR="00612A5B" w:rsidRPr="003E2C94">
        <w:t xml:space="preserve">mit dem Slogan „Der Boden beginnt hier“ </w:t>
      </w:r>
      <w:r w:rsidR="00612A5B" w:rsidRPr="003E2C94">
        <w:lastRenderedPageBreak/>
        <w:t>zur Verfügung</w:t>
      </w:r>
      <w:r w:rsidR="00D454B2">
        <w:t>. Den Aufkleber</w:t>
      </w:r>
      <w:r w:rsidR="001B4020">
        <w:t xml:space="preserve"> </w:t>
      </w:r>
      <w:r w:rsidR="00D454B2">
        <w:t xml:space="preserve">gibt es kostenlos </w:t>
      </w:r>
      <w:r w:rsidR="001B4020">
        <w:t>im [Bürgerbüro oder ähnliches]</w:t>
      </w:r>
      <w:r w:rsidR="00D454B2">
        <w:t xml:space="preserve"> – solange der Vorrat reicht</w:t>
      </w:r>
      <w:r w:rsidR="001B4020">
        <w:t>.</w:t>
      </w:r>
    </w:p>
    <w:p w14:paraId="0C8E2BBB" w14:textId="77777777" w:rsidR="00821699" w:rsidRPr="003E2C94" w:rsidRDefault="00821699" w:rsidP="00612A5B">
      <w:pPr>
        <w:ind w:right="709"/>
      </w:pPr>
    </w:p>
    <w:p w14:paraId="0566A6A5" w14:textId="264EA015" w:rsidR="00941C56" w:rsidRPr="00EF6D55" w:rsidRDefault="00941C56" w:rsidP="00941C56">
      <w:pPr>
        <w:ind w:right="709"/>
        <w:rPr>
          <w:i/>
          <w:iCs/>
          <w:color w:val="80340D" w:themeColor="accent2" w:themeShade="80"/>
          <w:sz w:val="16"/>
          <w:szCs w:val="16"/>
        </w:rPr>
      </w:pPr>
      <w:r w:rsidRPr="00EF6D55">
        <w:rPr>
          <w:i/>
          <w:iCs/>
          <w:color w:val="80340D" w:themeColor="accent2" w:themeShade="80"/>
          <w:sz w:val="16"/>
          <w:szCs w:val="16"/>
        </w:rPr>
        <w:t>[Speziell</w:t>
      </w:r>
      <w:r w:rsidR="00E84DB9" w:rsidRPr="00EF6D55">
        <w:rPr>
          <w:i/>
          <w:iCs/>
          <w:color w:val="80340D" w:themeColor="accent2" w:themeShade="80"/>
          <w:sz w:val="16"/>
          <w:szCs w:val="16"/>
        </w:rPr>
        <w:t>es Thema</w:t>
      </w:r>
      <w:r w:rsidRPr="00EF6D55">
        <w:rPr>
          <w:i/>
          <w:iCs/>
          <w:color w:val="80340D" w:themeColor="accent2" w:themeShade="80"/>
          <w:sz w:val="16"/>
          <w:szCs w:val="16"/>
        </w:rPr>
        <w:t xml:space="preserve"> für Städte</w:t>
      </w:r>
      <w:r w:rsidR="00821699" w:rsidRPr="00EF6D55">
        <w:rPr>
          <w:i/>
          <w:iCs/>
          <w:color w:val="80340D" w:themeColor="accent2" w:themeShade="80"/>
          <w:sz w:val="16"/>
          <w:szCs w:val="16"/>
        </w:rPr>
        <w:t xml:space="preserve"> im Spätfrühling und Sommer</w:t>
      </w:r>
      <w:r w:rsidRPr="00EF6D55">
        <w:rPr>
          <w:i/>
          <w:iCs/>
          <w:color w:val="80340D" w:themeColor="accent2" w:themeShade="80"/>
          <w:sz w:val="16"/>
          <w:szCs w:val="16"/>
        </w:rPr>
        <w:t>]</w:t>
      </w:r>
    </w:p>
    <w:p w14:paraId="4E13CD06" w14:textId="77777777" w:rsidR="00941C56" w:rsidRPr="00C12E6C" w:rsidRDefault="00941C56" w:rsidP="00941C56">
      <w:pPr>
        <w:ind w:right="709"/>
      </w:pPr>
      <w:r w:rsidRPr="00C12E6C">
        <w:rPr>
          <w:b/>
          <w:bCs/>
        </w:rPr>
        <w:t>Biotonne gegen Hitzestress in Städten</w:t>
      </w:r>
    </w:p>
    <w:p w14:paraId="68AD4B26" w14:textId="77777777" w:rsidR="00941C56" w:rsidRDefault="00941C56" w:rsidP="00941C56">
      <w:pPr>
        <w:ind w:right="709"/>
      </w:pPr>
      <w:r w:rsidRPr="0094634A">
        <w:t xml:space="preserve">Was vielen Haushalten banal erscheint, ist für die Städte von morgen entscheidend. Aus Bioabfällen – ob Kartoffelschalen, Kaffeesatz oder verwelkte Blumen – entsteht in regionalen Kompostwerken hochwertiger Kompost. Dieser wird auch im Garten- und Landschaftsbau eingesetzt und ist für die Pflege städtischer Grünflächen unverzichtbar. </w:t>
      </w:r>
      <w:r>
        <w:t>Kompostreiche Böden können rund viermal mehr Wasser speichern als normale Böden – ein entscheidender Vorteil in Zeiten zunehmender Trockenperioden und Hitze in unseren Städten. Er liefert zudem Pflanzen wichtige Nährstoffe und unterstützt so ein ausgeglichenes Stadtklima. Denn mehr gesunde Pflanzen bedeuten zugleich bessere Luftqualität.</w:t>
      </w:r>
    </w:p>
    <w:p w14:paraId="291E86EA" w14:textId="77777777" w:rsidR="00941C56" w:rsidRDefault="00941C56" w:rsidP="00941C56">
      <w:pPr>
        <w:ind w:right="709"/>
        <w:rPr>
          <w:b/>
          <w:bCs/>
        </w:rPr>
      </w:pPr>
    </w:p>
    <w:p w14:paraId="4F7276B6" w14:textId="6B3D48CB" w:rsidR="00941C56" w:rsidRPr="00574AB5" w:rsidRDefault="00941C56" w:rsidP="00941C56">
      <w:pPr>
        <w:ind w:right="709"/>
        <w:rPr>
          <w:b/>
          <w:bCs/>
        </w:rPr>
      </w:pPr>
      <w:r w:rsidRPr="00574AB5">
        <w:rPr>
          <w:b/>
          <w:bCs/>
        </w:rPr>
        <w:t>Was ist der Tag der Biotonne?</w:t>
      </w:r>
    </w:p>
    <w:p w14:paraId="75410D04" w14:textId="5C145C83" w:rsidR="00941C56" w:rsidRDefault="00941C56" w:rsidP="00941C56">
      <w:pPr>
        <w:ind w:right="709"/>
      </w:pPr>
      <w:r>
        <w:t xml:space="preserve">Der </w:t>
      </w:r>
      <w:r w:rsidR="00951363">
        <w:t>„</w:t>
      </w:r>
      <w:r>
        <w:t>Tag der Biotonne</w:t>
      </w:r>
      <w:r w:rsidR="00951363">
        <w:t>“</w:t>
      </w:r>
      <w:r>
        <w:t xml:space="preserve"> wurde von der BGK</w:t>
      </w:r>
      <w:r w:rsidR="005B591D">
        <w:t>-Bundesgüteg</w:t>
      </w:r>
      <w:r w:rsidR="00D17150">
        <w:t>emeinschaft</w:t>
      </w:r>
      <w:r>
        <w:t xml:space="preserve"> </w:t>
      </w:r>
      <w:r w:rsidR="00EC6374">
        <w:t xml:space="preserve">Kompost e. V. </w:t>
      </w:r>
      <w:r>
        <w:t xml:space="preserve">als gemeinsame Plattform für Kommunen, Abfallwirtschaftsbetriebe, Umweltverbände </w:t>
      </w:r>
      <w:r w:rsidR="00D17150">
        <w:t xml:space="preserve">sowie Bundes- und Landeseinrichtungen </w:t>
      </w:r>
      <w:r>
        <w:t>entwickelt</w:t>
      </w:r>
      <w:r w:rsidR="008539C4">
        <w:t xml:space="preserve"> und im Rahmen der </w:t>
      </w:r>
      <w:hyperlink r:id="rId12" w:history="1">
        <w:r w:rsidR="008539C4" w:rsidRPr="008834C9">
          <w:rPr>
            <w:rStyle w:val="Hyperlink"/>
          </w:rPr>
          <w:t xml:space="preserve">Verbändeförderung </w:t>
        </w:r>
        <w:r w:rsidRPr="008834C9">
          <w:rPr>
            <w:rStyle w:val="Hyperlink"/>
          </w:rPr>
          <w:t>durch das Umweltbundesamt</w:t>
        </w:r>
      </w:hyperlink>
      <w:r>
        <w:t xml:space="preserve"> </w:t>
      </w:r>
      <w:r w:rsidR="008539C4">
        <w:t>unterstützt</w:t>
      </w:r>
      <w:r>
        <w:t xml:space="preserve">. Ziel </w:t>
      </w:r>
      <w:r w:rsidR="00EF4514">
        <w:t xml:space="preserve">der Initiative </w:t>
      </w:r>
      <w:r>
        <w:t>ist es, bundesweit Aufmerksamkeit für die Biotonne zu schaffen</w:t>
      </w:r>
      <w:r w:rsidR="00EF4514">
        <w:t>, um die Menge an gesammelten Bioabfällen in der Biotonne zu erhöhen</w:t>
      </w:r>
      <w:r>
        <w:t xml:space="preserve"> und gleichzeitig die Qualität der Bioabfälle zu verbessern, indem </w:t>
      </w:r>
      <w:r w:rsidR="00F00119">
        <w:t xml:space="preserve">keine </w:t>
      </w:r>
      <w:r>
        <w:t xml:space="preserve">Fremdstoffe </w:t>
      </w:r>
      <w:r w:rsidR="004A71B6">
        <w:t>in die Biotonne geworfen werden</w:t>
      </w:r>
      <w:r>
        <w:t xml:space="preserve">.  </w:t>
      </w:r>
    </w:p>
    <w:p w14:paraId="30485222" w14:textId="77777777" w:rsidR="00612A5B" w:rsidRDefault="00612A5B" w:rsidP="00F34767">
      <w:pPr>
        <w:ind w:right="709"/>
      </w:pPr>
    </w:p>
    <w:p w14:paraId="1E01FEF8" w14:textId="13EE249A" w:rsidR="001F09AA" w:rsidRPr="005F515F" w:rsidRDefault="00273357" w:rsidP="001F09AA">
      <w:pPr>
        <w:ind w:right="709"/>
        <w:rPr>
          <w:b/>
          <w:bCs/>
        </w:rPr>
      </w:pPr>
      <w:r w:rsidRPr="001F09AA">
        <w:rPr>
          <w:b/>
          <w:bCs/>
        </w:rPr>
        <w:t>Die großen Vorteile der Biotonne</w:t>
      </w:r>
      <w:r w:rsidR="005F515F">
        <w:rPr>
          <w:b/>
          <w:bCs/>
        </w:rPr>
        <w:t>:</w:t>
      </w:r>
    </w:p>
    <w:p w14:paraId="4D9F2524" w14:textId="6DD7F201" w:rsidR="001F09AA" w:rsidRDefault="001F09AA" w:rsidP="001F09AA">
      <w:pPr>
        <w:ind w:right="709"/>
      </w:pPr>
      <w:r>
        <w:t xml:space="preserve">Bioabfälle werden zu Kompost verarbeitet </w:t>
      </w:r>
      <w:r w:rsidR="003C1734">
        <w:t xml:space="preserve">und als Bodenverbesserungsmittel in der Landwirtschaft und </w:t>
      </w:r>
      <w:r w:rsidR="004E6049">
        <w:t xml:space="preserve">Gartenbau eingesetzt – das ersetzt </w:t>
      </w:r>
      <w:r w:rsidR="005F515F">
        <w:t>Mineral</w:t>
      </w:r>
      <w:r w:rsidR="004E6049">
        <w:t>dünger, der energieintensiv hergestellt wird</w:t>
      </w:r>
      <w:r w:rsidR="00253EC7">
        <w:t>,</w:t>
      </w:r>
      <w:r w:rsidR="004E6049">
        <w:t xml:space="preserve"> und </w:t>
      </w:r>
      <w:r w:rsidR="00253EC7">
        <w:t xml:space="preserve">vermeidet den </w:t>
      </w:r>
      <w:r w:rsidR="004E6049">
        <w:t xml:space="preserve">klimaschädlichen </w:t>
      </w:r>
      <w:r w:rsidR="00253EC7">
        <w:t xml:space="preserve">Abbau von </w:t>
      </w:r>
      <w:r w:rsidR="004E6049">
        <w:t xml:space="preserve">Torf. </w:t>
      </w:r>
      <w:r w:rsidR="00403EAC">
        <w:t xml:space="preserve">Gleichzeitig </w:t>
      </w:r>
      <w:r w:rsidR="00EC6374">
        <w:t xml:space="preserve">kann </w:t>
      </w:r>
      <w:r w:rsidR="00403EAC">
        <w:t xml:space="preserve">aus dem Inhalt der Biotonne </w:t>
      </w:r>
      <w:r w:rsidR="00C449BA">
        <w:t xml:space="preserve">Biogas </w:t>
      </w:r>
      <w:r w:rsidR="00DE7E7B">
        <w:t>hergestellt</w:t>
      </w:r>
      <w:r w:rsidR="00EC6374">
        <w:t xml:space="preserve"> werden</w:t>
      </w:r>
      <w:r w:rsidR="00C449BA">
        <w:t xml:space="preserve">, aus dem grüner Strom oder erneuerbare </w:t>
      </w:r>
      <w:r w:rsidR="00847302">
        <w:t xml:space="preserve">Wärme </w:t>
      </w:r>
      <w:r w:rsidR="00DE7E7B">
        <w:t xml:space="preserve">sowie </w:t>
      </w:r>
      <w:r w:rsidR="00847302">
        <w:t xml:space="preserve">Treibstoff </w:t>
      </w:r>
      <w:r w:rsidR="00DE7E7B">
        <w:t>gewonnen wird</w:t>
      </w:r>
      <w:r>
        <w:t>.</w:t>
      </w:r>
    </w:p>
    <w:p w14:paraId="542E3052" w14:textId="00CDBADD" w:rsidR="00273357" w:rsidRDefault="00F061CE" w:rsidP="00F34767">
      <w:pPr>
        <w:ind w:right="709"/>
      </w:pPr>
      <w:r>
        <w:t xml:space="preserve">Weitere Informationen zum Nutzen der Biotonne und weshalb sich das Getrenntsammeln der Bioabfälle </w:t>
      </w:r>
      <w:r w:rsidR="00180C5C">
        <w:t xml:space="preserve">aus </w:t>
      </w:r>
      <w:r>
        <w:t>Küche</w:t>
      </w:r>
      <w:r w:rsidR="00180C5C">
        <w:t xml:space="preserve"> und Garten</w:t>
      </w:r>
      <w:r>
        <w:t xml:space="preserve"> lohnt: </w:t>
      </w:r>
      <w:hyperlink r:id="rId13" w:history="1">
        <w:r w:rsidR="00EC6374" w:rsidRPr="00767DF0">
          <w:rPr>
            <w:rStyle w:val="Hyperlink"/>
          </w:rPr>
          <w:t>www.tag-der-biotonne.de</w:t>
        </w:r>
      </w:hyperlink>
    </w:p>
    <w:p w14:paraId="7226A4E9" w14:textId="77777777" w:rsidR="00EC6374" w:rsidRDefault="00EC6374" w:rsidP="00F34767">
      <w:pPr>
        <w:ind w:right="709"/>
      </w:pPr>
    </w:p>
    <w:p w14:paraId="4EBF120B" w14:textId="77777777" w:rsidR="00F061CE" w:rsidRDefault="00F061CE" w:rsidP="00F34767">
      <w:pPr>
        <w:ind w:right="709"/>
      </w:pPr>
    </w:p>
    <w:sectPr w:rsidR="00F061CE" w:rsidSect="00690A48">
      <w:footerReference w:type="default" r:id="rId14"/>
      <w:pgSz w:w="11906" w:h="16838"/>
      <w:pgMar w:top="1417" w:right="368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369B2" w14:textId="77777777" w:rsidR="009671B5" w:rsidRDefault="009671B5" w:rsidP="007A13D9">
      <w:pPr>
        <w:spacing w:after="0" w:line="240" w:lineRule="auto"/>
      </w:pPr>
      <w:r>
        <w:separator/>
      </w:r>
    </w:p>
  </w:endnote>
  <w:endnote w:type="continuationSeparator" w:id="0">
    <w:p w14:paraId="2240F5D6" w14:textId="77777777" w:rsidR="009671B5" w:rsidRDefault="009671B5" w:rsidP="007A1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18056"/>
      <w:docPartObj>
        <w:docPartGallery w:val="Page Numbers (Bottom of Page)"/>
        <w:docPartUnique/>
      </w:docPartObj>
    </w:sdtPr>
    <w:sdtContent>
      <w:p w14:paraId="78C5A807" w14:textId="63C128B3" w:rsidR="0096632B" w:rsidRDefault="0096632B">
        <w:pPr>
          <w:pStyle w:val="Fuzeile"/>
          <w:jc w:val="right"/>
        </w:pPr>
        <w:r>
          <w:fldChar w:fldCharType="begin"/>
        </w:r>
        <w:r>
          <w:instrText>PAGE   \* MERGEFORMAT</w:instrText>
        </w:r>
        <w:r>
          <w:fldChar w:fldCharType="separate"/>
        </w:r>
        <w:r>
          <w:t>2</w:t>
        </w:r>
        <w:r>
          <w:fldChar w:fldCharType="end"/>
        </w:r>
      </w:p>
    </w:sdtContent>
  </w:sdt>
  <w:p w14:paraId="513BF90C" w14:textId="77777777" w:rsidR="007A13D9" w:rsidRDefault="007A13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03C12" w14:textId="77777777" w:rsidR="009671B5" w:rsidRDefault="009671B5" w:rsidP="007A13D9">
      <w:pPr>
        <w:spacing w:after="0" w:line="240" w:lineRule="auto"/>
      </w:pPr>
      <w:r>
        <w:separator/>
      </w:r>
    </w:p>
  </w:footnote>
  <w:footnote w:type="continuationSeparator" w:id="0">
    <w:p w14:paraId="3E140831" w14:textId="77777777" w:rsidR="009671B5" w:rsidRDefault="009671B5" w:rsidP="007A1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73665"/>
    <w:multiLevelType w:val="hybridMultilevel"/>
    <w:tmpl w:val="EB1A038E"/>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 w15:restartNumberingAfterBreak="0">
    <w:nsid w:val="4B856E60"/>
    <w:multiLevelType w:val="hybridMultilevel"/>
    <w:tmpl w:val="340C307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806817243">
    <w:abstractNumId w:val="1"/>
  </w:num>
  <w:num w:numId="2" w16cid:durableId="3435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75"/>
    <w:rsid w:val="00017255"/>
    <w:rsid w:val="00040B81"/>
    <w:rsid w:val="00051013"/>
    <w:rsid w:val="000543F9"/>
    <w:rsid w:val="00057874"/>
    <w:rsid w:val="00073593"/>
    <w:rsid w:val="00076F13"/>
    <w:rsid w:val="0008745D"/>
    <w:rsid w:val="00094F65"/>
    <w:rsid w:val="000A0B45"/>
    <w:rsid w:val="000A30CD"/>
    <w:rsid w:val="000C31A4"/>
    <w:rsid w:val="000E1869"/>
    <w:rsid w:val="000E25CE"/>
    <w:rsid w:val="001319FC"/>
    <w:rsid w:val="0013546B"/>
    <w:rsid w:val="0014401D"/>
    <w:rsid w:val="0015471A"/>
    <w:rsid w:val="00162B8B"/>
    <w:rsid w:val="0016561F"/>
    <w:rsid w:val="00171357"/>
    <w:rsid w:val="00180C5C"/>
    <w:rsid w:val="00184A70"/>
    <w:rsid w:val="00197800"/>
    <w:rsid w:val="001B4020"/>
    <w:rsid w:val="001B479B"/>
    <w:rsid w:val="001C4F6A"/>
    <w:rsid w:val="001F09AA"/>
    <w:rsid w:val="001F5F75"/>
    <w:rsid w:val="0020035C"/>
    <w:rsid w:val="00233A27"/>
    <w:rsid w:val="00237C08"/>
    <w:rsid w:val="00246E18"/>
    <w:rsid w:val="00253EC7"/>
    <w:rsid w:val="00273357"/>
    <w:rsid w:val="00281E33"/>
    <w:rsid w:val="002A3A0F"/>
    <w:rsid w:val="002A3DEF"/>
    <w:rsid w:val="002A74DE"/>
    <w:rsid w:val="002F03B8"/>
    <w:rsid w:val="003401A8"/>
    <w:rsid w:val="00360391"/>
    <w:rsid w:val="003C1734"/>
    <w:rsid w:val="003E2C94"/>
    <w:rsid w:val="003F450F"/>
    <w:rsid w:val="00401964"/>
    <w:rsid w:val="00401BE2"/>
    <w:rsid w:val="00403EAC"/>
    <w:rsid w:val="00421C21"/>
    <w:rsid w:val="00437C16"/>
    <w:rsid w:val="00443B85"/>
    <w:rsid w:val="00464440"/>
    <w:rsid w:val="00484ECD"/>
    <w:rsid w:val="00490834"/>
    <w:rsid w:val="004A583E"/>
    <w:rsid w:val="004A71B6"/>
    <w:rsid w:val="004C7A39"/>
    <w:rsid w:val="004D4941"/>
    <w:rsid w:val="004E10A2"/>
    <w:rsid w:val="004E248D"/>
    <w:rsid w:val="004E59C4"/>
    <w:rsid w:val="004E6049"/>
    <w:rsid w:val="00501773"/>
    <w:rsid w:val="00511D5F"/>
    <w:rsid w:val="00514695"/>
    <w:rsid w:val="00517D37"/>
    <w:rsid w:val="0052048E"/>
    <w:rsid w:val="005236DB"/>
    <w:rsid w:val="00533992"/>
    <w:rsid w:val="0055421F"/>
    <w:rsid w:val="005748EE"/>
    <w:rsid w:val="00574AB5"/>
    <w:rsid w:val="00582CB4"/>
    <w:rsid w:val="00593050"/>
    <w:rsid w:val="005962E9"/>
    <w:rsid w:val="005964D0"/>
    <w:rsid w:val="005B07B3"/>
    <w:rsid w:val="005B591D"/>
    <w:rsid w:val="005D2FD9"/>
    <w:rsid w:val="005D65F1"/>
    <w:rsid w:val="005E161E"/>
    <w:rsid w:val="005F515F"/>
    <w:rsid w:val="005F6633"/>
    <w:rsid w:val="00612A5B"/>
    <w:rsid w:val="006320E0"/>
    <w:rsid w:val="00635F69"/>
    <w:rsid w:val="00642A52"/>
    <w:rsid w:val="0065058A"/>
    <w:rsid w:val="00656FC3"/>
    <w:rsid w:val="00690A48"/>
    <w:rsid w:val="006925D2"/>
    <w:rsid w:val="00694860"/>
    <w:rsid w:val="006C2850"/>
    <w:rsid w:val="0070244D"/>
    <w:rsid w:val="00702DB8"/>
    <w:rsid w:val="00710DBC"/>
    <w:rsid w:val="0073696E"/>
    <w:rsid w:val="007406C3"/>
    <w:rsid w:val="00752E75"/>
    <w:rsid w:val="00752FF4"/>
    <w:rsid w:val="007653B1"/>
    <w:rsid w:val="007819A6"/>
    <w:rsid w:val="00785452"/>
    <w:rsid w:val="007A13D9"/>
    <w:rsid w:val="007E0918"/>
    <w:rsid w:val="007E4798"/>
    <w:rsid w:val="007F334D"/>
    <w:rsid w:val="007F56B6"/>
    <w:rsid w:val="00807A76"/>
    <w:rsid w:val="008168CE"/>
    <w:rsid w:val="00821699"/>
    <w:rsid w:val="00825083"/>
    <w:rsid w:val="00847302"/>
    <w:rsid w:val="00852DD3"/>
    <w:rsid w:val="008539C4"/>
    <w:rsid w:val="008540BF"/>
    <w:rsid w:val="008606A8"/>
    <w:rsid w:val="00873C49"/>
    <w:rsid w:val="00882179"/>
    <w:rsid w:val="008834C9"/>
    <w:rsid w:val="008B3FDB"/>
    <w:rsid w:val="008D2272"/>
    <w:rsid w:val="008D38A3"/>
    <w:rsid w:val="008F6BF6"/>
    <w:rsid w:val="00931B5D"/>
    <w:rsid w:val="00941C56"/>
    <w:rsid w:val="0094634A"/>
    <w:rsid w:val="00951363"/>
    <w:rsid w:val="00961252"/>
    <w:rsid w:val="0096632B"/>
    <w:rsid w:val="009671B5"/>
    <w:rsid w:val="009716B4"/>
    <w:rsid w:val="00971E8D"/>
    <w:rsid w:val="009805F9"/>
    <w:rsid w:val="009934AE"/>
    <w:rsid w:val="00995298"/>
    <w:rsid w:val="009C7268"/>
    <w:rsid w:val="009F35E9"/>
    <w:rsid w:val="00A13F7C"/>
    <w:rsid w:val="00A1409F"/>
    <w:rsid w:val="00A149B8"/>
    <w:rsid w:val="00A370CE"/>
    <w:rsid w:val="00A51498"/>
    <w:rsid w:val="00A55B9A"/>
    <w:rsid w:val="00A60834"/>
    <w:rsid w:val="00A87E1D"/>
    <w:rsid w:val="00AB17C3"/>
    <w:rsid w:val="00AD0156"/>
    <w:rsid w:val="00B00CC8"/>
    <w:rsid w:val="00B00E8E"/>
    <w:rsid w:val="00B06121"/>
    <w:rsid w:val="00B225D3"/>
    <w:rsid w:val="00B4254E"/>
    <w:rsid w:val="00B44F80"/>
    <w:rsid w:val="00B57746"/>
    <w:rsid w:val="00BB5BF3"/>
    <w:rsid w:val="00BC1954"/>
    <w:rsid w:val="00BE4114"/>
    <w:rsid w:val="00BF2A3C"/>
    <w:rsid w:val="00BF3BA6"/>
    <w:rsid w:val="00BF6D6A"/>
    <w:rsid w:val="00C0494A"/>
    <w:rsid w:val="00C068A4"/>
    <w:rsid w:val="00C12E6C"/>
    <w:rsid w:val="00C147F9"/>
    <w:rsid w:val="00C16488"/>
    <w:rsid w:val="00C216E0"/>
    <w:rsid w:val="00C36E1A"/>
    <w:rsid w:val="00C449BA"/>
    <w:rsid w:val="00C47AFC"/>
    <w:rsid w:val="00C515D1"/>
    <w:rsid w:val="00C659A2"/>
    <w:rsid w:val="00C737A0"/>
    <w:rsid w:val="00C964BF"/>
    <w:rsid w:val="00CB26C2"/>
    <w:rsid w:val="00CC52D9"/>
    <w:rsid w:val="00CC7A15"/>
    <w:rsid w:val="00D17150"/>
    <w:rsid w:val="00D17F88"/>
    <w:rsid w:val="00D31551"/>
    <w:rsid w:val="00D454B2"/>
    <w:rsid w:val="00D56D62"/>
    <w:rsid w:val="00D71EF0"/>
    <w:rsid w:val="00D83162"/>
    <w:rsid w:val="00DA29D3"/>
    <w:rsid w:val="00DA2AC4"/>
    <w:rsid w:val="00DB3AC3"/>
    <w:rsid w:val="00DC792E"/>
    <w:rsid w:val="00DE0343"/>
    <w:rsid w:val="00DE7E7B"/>
    <w:rsid w:val="00E00B72"/>
    <w:rsid w:val="00E3406A"/>
    <w:rsid w:val="00E84DB9"/>
    <w:rsid w:val="00E903DE"/>
    <w:rsid w:val="00E94F93"/>
    <w:rsid w:val="00EC08A6"/>
    <w:rsid w:val="00EC546F"/>
    <w:rsid w:val="00EC6374"/>
    <w:rsid w:val="00ED34DD"/>
    <w:rsid w:val="00ED65C8"/>
    <w:rsid w:val="00EE2246"/>
    <w:rsid w:val="00EE2953"/>
    <w:rsid w:val="00EF0537"/>
    <w:rsid w:val="00EF4514"/>
    <w:rsid w:val="00EF6D55"/>
    <w:rsid w:val="00F00119"/>
    <w:rsid w:val="00F061CE"/>
    <w:rsid w:val="00F06ACE"/>
    <w:rsid w:val="00F15818"/>
    <w:rsid w:val="00F3418D"/>
    <w:rsid w:val="00F34767"/>
    <w:rsid w:val="00F61ABF"/>
    <w:rsid w:val="00F663B0"/>
    <w:rsid w:val="00F84142"/>
    <w:rsid w:val="00F91142"/>
    <w:rsid w:val="00FA624F"/>
    <w:rsid w:val="00FD1EB1"/>
    <w:rsid w:val="00FF64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AD8E"/>
  <w15:chartTrackingRefBased/>
  <w15:docId w15:val="{66C88BB7-68B0-4641-8326-E5BC63D8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634A"/>
    <w:rPr>
      <w:rFonts w:ascii="Arial" w:hAnsi="Arial"/>
      <w:kern w:val="0"/>
      <w:sz w:val="20"/>
      <w14:ligatures w14:val="none"/>
    </w:rPr>
  </w:style>
  <w:style w:type="paragraph" w:styleId="berschrift1">
    <w:name w:val="heading 1"/>
    <w:basedOn w:val="Standard"/>
    <w:next w:val="Standard"/>
    <w:link w:val="berschrift1Zchn"/>
    <w:uiPriority w:val="9"/>
    <w:qFormat/>
    <w:rsid w:val="00752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2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2E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2E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2E7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2E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2E75"/>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52E75"/>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2E75"/>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2E75"/>
    <w:rPr>
      <w:rFonts w:asciiTheme="majorHAnsi" w:eastAsiaTheme="majorEastAsia" w:hAnsiTheme="majorHAnsi" w:cstheme="majorBidi"/>
      <w:color w:val="0F4761" w:themeColor="accent1" w:themeShade="BF"/>
      <w:kern w:val="0"/>
      <w:sz w:val="40"/>
      <w:szCs w:val="40"/>
      <w14:ligatures w14:val="none"/>
    </w:rPr>
  </w:style>
  <w:style w:type="character" w:customStyle="1" w:styleId="berschrift2Zchn">
    <w:name w:val="Überschrift 2 Zchn"/>
    <w:basedOn w:val="Absatz-Standardschriftart"/>
    <w:link w:val="berschrift2"/>
    <w:uiPriority w:val="9"/>
    <w:semiHidden/>
    <w:rsid w:val="00752E75"/>
    <w:rPr>
      <w:rFonts w:asciiTheme="majorHAnsi" w:eastAsiaTheme="majorEastAsia" w:hAnsiTheme="majorHAnsi" w:cstheme="majorBidi"/>
      <w:color w:val="0F4761" w:themeColor="accent1" w:themeShade="BF"/>
      <w:kern w:val="0"/>
      <w:sz w:val="32"/>
      <w:szCs w:val="32"/>
      <w14:ligatures w14:val="none"/>
    </w:rPr>
  </w:style>
  <w:style w:type="character" w:customStyle="1" w:styleId="berschrift3Zchn">
    <w:name w:val="Überschrift 3 Zchn"/>
    <w:basedOn w:val="Absatz-Standardschriftart"/>
    <w:link w:val="berschrift3"/>
    <w:uiPriority w:val="9"/>
    <w:semiHidden/>
    <w:rsid w:val="00752E75"/>
    <w:rPr>
      <w:rFonts w:eastAsiaTheme="majorEastAsia" w:cstheme="majorBidi"/>
      <w:color w:val="0F4761" w:themeColor="accent1" w:themeShade="BF"/>
      <w:kern w:val="0"/>
      <w:sz w:val="28"/>
      <w:szCs w:val="28"/>
      <w14:ligatures w14:val="none"/>
    </w:rPr>
  </w:style>
  <w:style w:type="character" w:customStyle="1" w:styleId="berschrift4Zchn">
    <w:name w:val="Überschrift 4 Zchn"/>
    <w:basedOn w:val="Absatz-Standardschriftart"/>
    <w:link w:val="berschrift4"/>
    <w:uiPriority w:val="9"/>
    <w:semiHidden/>
    <w:rsid w:val="00752E75"/>
    <w:rPr>
      <w:rFonts w:eastAsiaTheme="majorEastAsia" w:cstheme="majorBidi"/>
      <w:i/>
      <w:iCs/>
      <w:color w:val="0F4761" w:themeColor="accent1" w:themeShade="BF"/>
      <w:kern w:val="0"/>
      <w:sz w:val="20"/>
      <w14:ligatures w14:val="none"/>
    </w:rPr>
  </w:style>
  <w:style w:type="character" w:customStyle="1" w:styleId="berschrift5Zchn">
    <w:name w:val="Überschrift 5 Zchn"/>
    <w:basedOn w:val="Absatz-Standardschriftart"/>
    <w:link w:val="berschrift5"/>
    <w:uiPriority w:val="9"/>
    <w:semiHidden/>
    <w:rsid w:val="00752E75"/>
    <w:rPr>
      <w:rFonts w:eastAsiaTheme="majorEastAsia" w:cstheme="majorBidi"/>
      <w:color w:val="0F4761" w:themeColor="accent1" w:themeShade="BF"/>
      <w:kern w:val="0"/>
      <w:sz w:val="20"/>
      <w14:ligatures w14:val="none"/>
    </w:rPr>
  </w:style>
  <w:style w:type="character" w:customStyle="1" w:styleId="berschrift6Zchn">
    <w:name w:val="Überschrift 6 Zchn"/>
    <w:basedOn w:val="Absatz-Standardschriftart"/>
    <w:link w:val="berschrift6"/>
    <w:uiPriority w:val="9"/>
    <w:semiHidden/>
    <w:rsid w:val="00752E75"/>
    <w:rPr>
      <w:rFonts w:eastAsiaTheme="majorEastAsia" w:cstheme="majorBidi"/>
      <w:i/>
      <w:iCs/>
      <w:color w:val="595959" w:themeColor="text1" w:themeTint="A6"/>
      <w:kern w:val="0"/>
      <w:sz w:val="20"/>
      <w14:ligatures w14:val="none"/>
    </w:rPr>
  </w:style>
  <w:style w:type="character" w:customStyle="1" w:styleId="berschrift7Zchn">
    <w:name w:val="Überschrift 7 Zchn"/>
    <w:basedOn w:val="Absatz-Standardschriftart"/>
    <w:link w:val="berschrift7"/>
    <w:uiPriority w:val="9"/>
    <w:semiHidden/>
    <w:rsid w:val="00752E75"/>
    <w:rPr>
      <w:rFonts w:eastAsiaTheme="majorEastAsia" w:cstheme="majorBidi"/>
      <w:color w:val="595959" w:themeColor="text1" w:themeTint="A6"/>
      <w:kern w:val="0"/>
      <w:sz w:val="20"/>
      <w14:ligatures w14:val="none"/>
    </w:rPr>
  </w:style>
  <w:style w:type="character" w:customStyle="1" w:styleId="berschrift8Zchn">
    <w:name w:val="Überschrift 8 Zchn"/>
    <w:basedOn w:val="Absatz-Standardschriftart"/>
    <w:link w:val="berschrift8"/>
    <w:uiPriority w:val="9"/>
    <w:semiHidden/>
    <w:rsid w:val="00752E75"/>
    <w:rPr>
      <w:rFonts w:eastAsiaTheme="majorEastAsia" w:cstheme="majorBidi"/>
      <w:i/>
      <w:iCs/>
      <w:color w:val="272727" w:themeColor="text1" w:themeTint="D8"/>
      <w:kern w:val="0"/>
      <w:sz w:val="20"/>
      <w14:ligatures w14:val="none"/>
    </w:rPr>
  </w:style>
  <w:style w:type="character" w:customStyle="1" w:styleId="berschrift9Zchn">
    <w:name w:val="Überschrift 9 Zchn"/>
    <w:basedOn w:val="Absatz-Standardschriftart"/>
    <w:link w:val="berschrift9"/>
    <w:uiPriority w:val="9"/>
    <w:semiHidden/>
    <w:rsid w:val="00752E75"/>
    <w:rPr>
      <w:rFonts w:eastAsiaTheme="majorEastAsia" w:cstheme="majorBidi"/>
      <w:color w:val="272727" w:themeColor="text1" w:themeTint="D8"/>
      <w:kern w:val="0"/>
      <w:sz w:val="20"/>
      <w14:ligatures w14:val="none"/>
    </w:rPr>
  </w:style>
  <w:style w:type="paragraph" w:styleId="Titel">
    <w:name w:val="Title"/>
    <w:basedOn w:val="Standard"/>
    <w:next w:val="Standard"/>
    <w:link w:val="TitelZchn"/>
    <w:uiPriority w:val="10"/>
    <w:qFormat/>
    <w:rsid w:val="00752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2E75"/>
    <w:rPr>
      <w:rFonts w:asciiTheme="majorHAnsi" w:eastAsiaTheme="majorEastAsia" w:hAnsiTheme="majorHAnsi" w:cstheme="majorBidi"/>
      <w:spacing w:val="-10"/>
      <w:kern w:val="28"/>
      <w:sz w:val="56"/>
      <w:szCs w:val="56"/>
      <w14:ligatures w14:val="none"/>
    </w:rPr>
  </w:style>
  <w:style w:type="paragraph" w:styleId="Untertitel">
    <w:name w:val="Subtitle"/>
    <w:basedOn w:val="Standard"/>
    <w:next w:val="Standard"/>
    <w:link w:val="UntertitelZchn"/>
    <w:uiPriority w:val="11"/>
    <w:qFormat/>
    <w:rsid w:val="00752E7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2E75"/>
    <w:rPr>
      <w:rFonts w:eastAsiaTheme="majorEastAsia" w:cstheme="majorBidi"/>
      <w:color w:val="595959" w:themeColor="text1" w:themeTint="A6"/>
      <w:spacing w:val="15"/>
      <w:kern w:val="0"/>
      <w:sz w:val="28"/>
      <w:szCs w:val="28"/>
      <w14:ligatures w14:val="none"/>
    </w:rPr>
  </w:style>
  <w:style w:type="paragraph" w:styleId="Zitat">
    <w:name w:val="Quote"/>
    <w:basedOn w:val="Standard"/>
    <w:next w:val="Standard"/>
    <w:link w:val="ZitatZchn"/>
    <w:uiPriority w:val="29"/>
    <w:qFormat/>
    <w:rsid w:val="00752E7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2E75"/>
    <w:rPr>
      <w:rFonts w:ascii="Arial" w:hAnsi="Arial"/>
      <w:i/>
      <w:iCs/>
      <w:color w:val="404040" w:themeColor="text1" w:themeTint="BF"/>
      <w:kern w:val="0"/>
      <w:sz w:val="20"/>
      <w14:ligatures w14:val="none"/>
    </w:rPr>
  </w:style>
  <w:style w:type="paragraph" w:styleId="Listenabsatz">
    <w:name w:val="List Paragraph"/>
    <w:basedOn w:val="Standard"/>
    <w:uiPriority w:val="34"/>
    <w:qFormat/>
    <w:rsid w:val="00752E75"/>
    <w:pPr>
      <w:ind w:left="720"/>
      <w:contextualSpacing/>
    </w:pPr>
  </w:style>
  <w:style w:type="character" w:styleId="IntensiveHervorhebung">
    <w:name w:val="Intense Emphasis"/>
    <w:basedOn w:val="Absatz-Standardschriftart"/>
    <w:uiPriority w:val="21"/>
    <w:qFormat/>
    <w:rsid w:val="00752E75"/>
    <w:rPr>
      <w:i/>
      <w:iCs/>
      <w:color w:val="0F4761" w:themeColor="accent1" w:themeShade="BF"/>
    </w:rPr>
  </w:style>
  <w:style w:type="paragraph" w:styleId="IntensivesZitat">
    <w:name w:val="Intense Quote"/>
    <w:basedOn w:val="Standard"/>
    <w:next w:val="Standard"/>
    <w:link w:val="IntensivesZitatZchn"/>
    <w:uiPriority w:val="30"/>
    <w:qFormat/>
    <w:rsid w:val="00752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2E75"/>
    <w:rPr>
      <w:rFonts w:ascii="Arial" w:hAnsi="Arial"/>
      <w:i/>
      <w:iCs/>
      <w:color w:val="0F4761" w:themeColor="accent1" w:themeShade="BF"/>
      <w:kern w:val="0"/>
      <w:sz w:val="20"/>
      <w14:ligatures w14:val="none"/>
    </w:rPr>
  </w:style>
  <w:style w:type="character" w:styleId="IntensiverVerweis">
    <w:name w:val="Intense Reference"/>
    <w:basedOn w:val="Absatz-Standardschriftart"/>
    <w:uiPriority w:val="32"/>
    <w:qFormat/>
    <w:rsid w:val="00752E75"/>
    <w:rPr>
      <w:b/>
      <w:bCs/>
      <w:smallCaps/>
      <w:color w:val="0F4761" w:themeColor="accent1" w:themeShade="BF"/>
      <w:spacing w:val="5"/>
    </w:rPr>
  </w:style>
  <w:style w:type="character" w:styleId="Hyperlink">
    <w:name w:val="Hyperlink"/>
    <w:basedOn w:val="Absatz-Standardschriftart"/>
    <w:uiPriority w:val="99"/>
    <w:unhideWhenUsed/>
    <w:rsid w:val="00D71EF0"/>
    <w:rPr>
      <w:color w:val="467886" w:themeColor="hyperlink"/>
      <w:u w:val="single"/>
    </w:rPr>
  </w:style>
  <w:style w:type="character" w:styleId="NichtaufgelsteErwhnung">
    <w:name w:val="Unresolved Mention"/>
    <w:basedOn w:val="Absatz-Standardschriftart"/>
    <w:uiPriority w:val="99"/>
    <w:semiHidden/>
    <w:unhideWhenUsed/>
    <w:rsid w:val="00D71EF0"/>
    <w:rPr>
      <w:color w:val="605E5C"/>
      <w:shd w:val="clear" w:color="auto" w:fill="E1DFDD"/>
    </w:rPr>
  </w:style>
  <w:style w:type="paragraph" w:styleId="Inhaltsverzeichnisberschrift">
    <w:name w:val="TOC Heading"/>
    <w:basedOn w:val="berschrift1"/>
    <w:next w:val="Standard"/>
    <w:uiPriority w:val="39"/>
    <w:unhideWhenUsed/>
    <w:qFormat/>
    <w:rsid w:val="007A13D9"/>
    <w:pPr>
      <w:spacing w:before="240" w:after="0"/>
      <w:outlineLvl w:val="9"/>
    </w:pPr>
    <w:rPr>
      <w:sz w:val="32"/>
      <w:szCs w:val="32"/>
      <w:lang w:eastAsia="de-DE"/>
    </w:rPr>
  </w:style>
  <w:style w:type="paragraph" w:styleId="Kopfzeile">
    <w:name w:val="header"/>
    <w:basedOn w:val="Standard"/>
    <w:link w:val="KopfzeileZchn"/>
    <w:uiPriority w:val="99"/>
    <w:unhideWhenUsed/>
    <w:rsid w:val="007A13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13D9"/>
    <w:rPr>
      <w:rFonts w:ascii="Arial" w:hAnsi="Arial"/>
      <w:kern w:val="0"/>
      <w:sz w:val="20"/>
      <w14:ligatures w14:val="none"/>
    </w:rPr>
  </w:style>
  <w:style w:type="paragraph" w:styleId="Fuzeile">
    <w:name w:val="footer"/>
    <w:basedOn w:val="Standard"/>
    <w:link w:val="FuzeileZchn"/>
    <w:uiPriority w:val="99"/>
    <w:unhideWhenUsed/>
    <w:rsid w:val="007A13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13D9"/>
    <w:rPr>
      <w:rFonts w:ascii="Arial" w:hAnsi="Arial"/>
      <w:kern w:val="0"/>
      <w:sz w:val="20"/>
      <w14:ligatures w14:val="none"/>
    </w:rPr>
  </w:style>
  <w:style w:type="character" w:styleId="Kommentarzeichen">
    <w:name w:val="annotation reference"/>
    <w:basedOn w:val="Absatz-Standardschriftart"/>
    <w:uiPriority w:val="99"/>
    <w:semiHidden/>
    <w:unhideWhenUsed/>
    <w:rsid w:val="00B57746"/>
    <w:rPr>
      <w:sz w:val="16"/>
      <w:szCs w:val="16"/>
    </w:rPr>
  </w:style>
  <w:style w:type="paragraph" w:styleId="Kommentartext">
    <w:name w:val="annotation text"/>
    <w:basedOn w:val="Standard"/>
    <w:link w:val="KommentartextZchn"/>
    <w:uiPriority w:val="99"/>
    <w:unhideWhenUsed/>
    <w:rsid w:val="00B57746"/>
    <w:pPr>
      <w:spacing w:line="240" w:lineRule="auto"/>
    </w:pPr>
    <w:rPr>
      <w:szCs w:val="20"/>
    </w:rPr>
  </w:style>
  <w:style w:type="character" w:customStyle="1" w:styleId="KommentartextZchn">
    <w:name w:val="Kommentartext Zchn"/>
    <w:basedOn w:val="Absatz-Standardschriftart"/>
    <w:link w:val="Kommentartext"/>
    <w:uiPriority w:val="99"/>
    <w:rsid w:val="00B57746"/>
    <w:rPr>
      <w:rFonts w:ascii="Arial" w:hAnsi="Arial"/>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B57746"/>
    <w:rPr>
      <w:b/>
      <w:bCs/>
    </w:rPr>
  </w:style>
  <w:style w:type="character" w:customStyle="1" w:styleId="KommentarthemaZchn">
    <w:name w:val="Kommentarthema Zchn"/>
    <w:basedOn w:val="KommentartextZchn"/>
    <w:link w:val="Kommentarthema"/>
    <w:uiPriority w:val="99"/>
    <w:semiHidden/>
    <w:rsid w:val="00B57746"/>
    <w:rPr>
      <w:rFonts w:ascii="Arial" w:hAnsi="Arial"/>
      <w:b/>
      <w:bCs/>
      <w:kern w:val="0"/>
      <w:sz w:val="20"/>
      <w:szCs w:val="20"/>
      <w14:ligatures w14:val="none"/>
    </w:rPr>
  </w:style>
  <w:style w:type="paragraph" w:styleId="berarbeitung">
    <w:name w:val="Revision"/>
    <w:hidden/>
    <w:uiPriority w:val="99"/>
    <w:semiHidden/>
    <w:rsid w:val="00B57746"/>
    <w:pPr>
      <w:spacing w:after="0" w:line="240" w:lineRule="auto"/>
    </w:pPr>
    <w:rPr>
      <w:rFonts w:ascii="Arial" w:hAnsi="Arial"/>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ag-der-biotonne.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mweltbundesamt.de/das-uba/was-wir-tun/foerdern-beraten/verbaendefoerderung-zuschuesse-fuer-projek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ag-der-biotonne.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F6ED061F7E7F44A8E1ACD03302DB805" ma:contentTypeVersion="18" ma:contentTypeDescription="Ein neues Dokument erstellen." ma:contentTypeScope="" ma:versionID="c13939197e0efe396753bd90ecf9ade3">
  <xsd:schema xmlns:xsd="http://www.w3.org/2001/XMLSchema" xmlns:xs="http://www.w3.org/2001/XMLSchema" xmlns:p="http://schemas.microsoft.com/office/2006/metadata/properties" xmlns:ns2="b5c39ac2-48cd-4063-abdd-8bf364b37627" xmlns:ns3="5328a0c2-ce9a-4e03-abb2-c75435298711" targetNamespace="http://schemas.microsoft.com/office/2006/metadata/properties" ma:root="true" ma:fieldsID="ddbcff50b54aea4df771acd59ea0ae37" ns2:_="" ns3:_="">
    <xsd:import namespace="b5c39ac2-48cd-4063-abdd-8bf364b37627"/>
    <xsd:import namespace="5328a0c2-ce9a-4e03-abb2-c754352987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39ac2-48cd-4063-abdd-8bf364b37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0ed6679-ac32-4a3c-a4c7-7341c39eb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28a0c2-ce9a-4e03-abb2-c75435298711"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7cf8bc9-b3d2-4378-a844-a7685c711b36}" ma:internalName="TaxCatchAll" ma:showField="CatchAllData" ma:web="5328a0c2-ce9a-4e03-abb2-c754352987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c39ac2-48cd-4063-abdd-8bf364b37627">
      <Terms xmlns="http://schemas.microsoft.com/office/infopath/2007/PartnerControls"/>
    </lcf76f155ced4ddcb4097134ff3c332f>
    <TaxCatchAll xmlns="5328a0c2-ce9a-4e03-abb2-c75435298711" xsi:nil="true"/>
  </documentManagement>
</p:properties>
</file>

<file path=customXml/itemProps1.xml><?xml version="1.0" encoding="utf-8"?>
<ds:datastoreItem xmlns:ds="http://schemas.openxmlformats.org/officeDocument/2006/customXml" ds:itemID="{5A2C1A3D-9486-46B1-975C-D682346B8294}">
  <ds:schemaRefs>
    <ds:schemaRef ds:uri="http://schemas.openxmlformats.org/officeDocument/2006/bibliography"/>
  </ds:schemaRefs>
</ds:datastoreItem>
</file>

<file path=customXml/itemProps2.xml><?xml version="1.0" encoding="utf-8"?>
<ds:datastoreItem xmlns:ds="http://schemas.openxmlformats.org/officeDocument/2006/customXml" ds:itemID="{62B75256-E806-4876-BFA6-C2618CDAC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39ac2-48cd-4063-abdd-8bf364b37627"/>
    <ds:schemaRef ds:uri="5328a0c2-ce9a-4e03-abb2-c75435298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4E0AF-C541-4A2F-BB8E-5F420B27E2C0}">
  <ds:schemaRefs>
    <ds:schemaRef ds:uri="http://schemas.microsoft.com/sharepoint/v3/contenttype/forms"/>
  </ds:schemaRefs>
</ds:datastoreItem>
</file>

<file path=customXml/itemProps4.xml><?xml version="1.0" encoding="utf-8"?>
<ds:datastoreItem xmlns:ds="http://schemas.openxmlformats.org/officeDocument/2006/customXml" ds:itemID="{16DEAE25-B41D-4087-A1D0-8334863F1F3B}">
  <ds:schemaRefs>
    <ds:schemaRef ds:uri="http://schemas.microsoft.com/office/2006/metadata/properties"/>
    <ds:schemaRef ds:uri="http://schemas.microsoft.com/office/infopath/2007/PartnerControls"/>
    <ds:schemaRef ds:uri="b5c39ac2-48cd-4063-abdd-8bf364b37627"/>
    <ds:schemaRef ds:uri="5328a0c2-ce9a-4e03-abb2-c754352987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3946</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Lichtl</dc:creator>
  <cp:keywords/>
  <dc:description/>
  <cp:lastModifiedBy>Martin Lichtl</cp:lastModifiedBy>
  <cp:revision>14</cp:revision>
  <dcterms:created xsi:type="dcterms:W3CDTF">2026-01-17T07:30:00Z</dcterms:created>
  <dcterms:modified xsi:type="dcterms:W3CDTF">2026-01-19T02:47:00Z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0x010100CF6ED061F7E7F44A8E1ACD03302DB805</vt:lpwstr>
  </property>
  <property fmtid="{D5CDD505-2E9C-101B-9397-08002B2CF9AE}" pid="3" name="MediaServiceImageTags">
    <vt:lpwstr/>
  </property>
</Properties>
</file>